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079" w:rsidRDefault="006F2317">
      <w:pPr>
        <w:ind w:right="400"/>
        <w:jc w:val="both"/>
        <w:rPr>
          <w:rFonts w:ascii="Arial" w:hAnsi="Arial" w:cs="Arial"/>
          <w:shd w:val="pct15" w:color="auto" w:fill="FFFFFF"/>
        </w:rPr>
      </w:pPr>
      <w:bookmarkStart w:id="0" w:name="_GoBack"/>
      <w:bookmarkEnd w:id="0"/>
      <w:permStart w:id="1541755481" w:edGrp="everyone"/>
      <w:r>
        <w:rPr>
          <w:rFonts w:ascii="Arial" w:hAnsi="Arial" w:cs="Arial"/>
          <w:b/>
        </w:rPr>
        <w:t>Д</w:t>
      </w:r>
      <w:r>
        <w:rPr>
          <w:rFonts w:ascii="Arial" w:hAnsi="Arial" w:cs="Arial"/>
          <w:b/>
          <w:bCs/>
        </w:rPr>
        <w:t xml:space="preserve">ео понуде </w:t>
      </w:r>
      <w:r>
        <w:rPr>
          <w:rFonts w:ascii="Arial" w:hAnsi="Arial" w:cs="Arial"/>
        </w:rPr>
        <w:t xml:space="preserve">(као што су Технички део, Спецификација, Динамички план, а без одредби о условима плаћања, гарантном року итд.) </w:t>
      </w:r>
      <w:r>
        <w:rPr>
          <w:rFonts w:ascii="Arial" w:hAnsi="Arial" w:cs="Arial"/>
          <w:b/>
          <w:bCs/>
        </w:rPr>
        <w:t>Аутор уговора може приложити као саставни део уговора - „Прилог 2“.</w:t>
      </w:r>
      <w:r>
        <w:rPr>
          <w:rFonts w:ascii="Arial" w:hAnsi="Arial" w:cs="Arial"/>
        </w:rPr>
        <w:t xml:space="preserve"> - ову реченицу обрисати пре штампања, на део понуде додати „</w:t>
      </w:r>
      <w:r>
        <w:rPr>
          <w:rFonts w:ascii="Arial" w:hAnsi="Arial" w:cs="Arial"/>
        </w:rPr>
        <w:t>Прилог 2“)</w:t>
      </w:r>
    </w:p>
    <w:p w:rsidR="00620079" w:rsidRDefault="006F2317">
      <w:pPr>
        <w:pStyle w:val="Header"/>
        <w:ind w:right="40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„Appendix 1“to the Contract </w:t>
      </w:r>
      <w:r>
        <w:rPr>
          <w:rFonts w:ascii="Arial" w:hAnsi="Arial" w:cs="Arial"/>
          <w:lang w:val="en-US"/>
        </w:rPr>
        <w:t>______________________________;   ______________________________</w:t>
      </w:r>
    </w:p>
    <w:p w:rsidR="00620079" w:rsidRDefault="006F2317">
      <w:pPr>
        <w:pStyle w:val="Header"/>
        <w:ind w:right="400"/>
        <w:jc w:val="both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lang w:val="en-US"/>
        </w:rPr>
        <w:t xml:space="preserve">                                       </w:t>
      </w:r>
    </w:p>
    <w:p w:rsidR="00620079" w:rsidRDefault="00620079">
      <w:pPr>
        <w:pStyle w:val="Header"/>
        <w:ind w:right="400"/>
        <w:rPr>
          <w:rFonts w:ascii="Arial" w:hAnsi="Arial" w:cs="Arial"/>
          <w:b/>
          <w:lang w:val="en-US"/>
        </w:rPr>
      </w:pPr>
    </w:p>
    <w:p w:rsidR="00620079" w:rsidRDefault="00620079">
      <w:pPr>
        <w:pStyle w:val="Header"/>
        <w:ind w:right="400"/>
        <w:rPr>
          <w:rFonts w:ascii="Arial" w:hAnsi="Arial" w:cs="Arial"/>
          <w:lang w:val="en-US"/>
        </w:rPr>
      </w:pPr>
    </w:p>
    <w:p w:rsidR="00620079" w:rsidRDefault="006F231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By signing to the Appendix no.1 which constitutes an integral part of the Contract, the </w:t>
      </w:r>
      <w:r>
        <w:rPr>
          <w:rFonts w:ascii="Arial" w:hAnsi="Arial" w:cs="Arial"/>
          <w:b/>
          <w:lang w:val="en-US"/>
        </w:rPr>
        <w:t>Contracting parties</w:t>
      </w:r>
      <w:r>
        <w:rPr>
          <w:rFonts w:ascii="Arial" w:hAnsi="Arial" w:cs="Arial"/>
          <w:b/>
          <w:i/>
          <w:lang w:val="en-US"/>
        </w:rPr>
        <w:t xml:space="preserve"> </w:t>
      </w:r>
      <w:r>
        <w:rPr>
          <w:rFonts w:ascii="Arial" w:hAnsi="Arial" w:cs="Arial"/>
          <w:lang w:val="en-US"/>
        </w:rPr>
        <w:t>sp</w:t>
      </w:r>
      <w:r>
        <w:rPr>
          <w:rFonts w:ascii="Arial" w:hAnsi="Arial" w:cs="Arial"/>
          <w:lang w:val="en-US"/>
        </w:rPr>
        <w:t>ecify the subject and price of the Contract, delivery terms as well as mutual duties and responsibilities.</w:t>
      </w:r>
    </w:p>
    <w:p w:rsidR="00620079" w:rsidRDefault="006F231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line with the previous paragraph, the parties acknowledge that </w:t>
      </w:r>
      <w:r>
        <w:rPr>
          <w:rFonts w:ascii="Arial" w:hAnsi="Arial" w:cs="Arial"/>
          <w:b/>
          <w:lang w:val="en-US"/>
        </w:rPr>
        <w:t>the Service Provider</w:t>
      </w:r>
      <w:r>
        <w:rPr>
          <w:rFonts w:ascii="Arial" w:hAnsi="Arial" w:cs="Arial"/>
          <w:lang w:val="en-US"/>
        </w:rPr>
        <w:t xml:space="preserve"> is obliged to execute the following services for the </w:t>
      </w:r>
      <w:r>
        <w:rPr>
          <w:rFonts w:ascii="Arial" w:hAnsi="Arial" w:cs="Arial"/>
          <w:b/>
          <w:lang w:val="en-US"/>
        </w:rPr>
        <w:t>the Clien</w:t>
      </w:r>
      <w:r>
        <w:rPr>
          <w:rFonts w:ascii="Arial" w:hAnsi="Arial" w:cs="Arial"/>
          <w:b/>
          <w:lang w:val="en-US"/>
        </w:rPr>
        <w:t>t</w:t>
      </w:r>
      <w:r>
        <w:rPr>
          <w:rFonts w:ascii="Arial" w:hAnsi="Arial" w:cs="Arial"/>
          <w:lang w:val="en-US"/>
        </w:rPr>
        <w:t>:</w:t>
      </w:r>
    </w:p>
    <w:p w:rsidR="00620079" w:rsidRDefault="00620079">
      <w:pPr>
        <w:ind w:firstLine="540"/>
        <w:jc w:val="both"/>
        <w:rPr>
          <w:rFonts w:ascii="Arial" w:hAnsi="Arial" w:cs="Arial"/>
          <w:lang w:val="en-US"/>
        </w:rPr>
      </w:pPr>
    </w:p>
    <w:p w:rsidR="00620079" w:rsidRDefault="00620079">
      <w:pPr>
        <w:ind w:firstLine="540"/>
        <w:jc w:val="both"/>
        <w:rPr>
          <w:rFonts w:ascii="Arial" w:hAnsi="Arial" w:cs="Arial"/>
          <w:lang w:val="en-US"/>
        </w:rPr>
      </w:pPr>
    </w:p>
    <w:p w:rsidR="00620079" w:rsidRDefault="006F2317">
      <w:pPr>
        <w:ind w:firstLine="5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SPECIFICATION OF SERVICES</w:t>
      </w:r>
    </w:p>
    <w:p w:rsidR="00620079" w:rsidRDefault="00620079">
      <w:pPr>
        <w:rPr>
          <w:rFonts w:ascii="Arial" w:hAnsi="Arial" w:cs="Arial"/>
          <w:b/>
        </w:rPr>
      </w:pPr>
    </w:p>
    <w:tbl>
      <w:tblPr>
        <w:tblW w:w="13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9"/>
        <w:gridCol w:w="393"/>
        <w:gridCol w:w="3943"/>
        <w:gridCol w:w="900"/>
        <w:gridCol w:w="1080"/>
        <w:gridCol w:w="1170"/>
        <w:gridCol w:w="1170"/>
        <w:gridCol w:w="990"/>
        <w:gridCol w:w="1260"/>
        <w:gridCol w:w="1350"/>
      </w:tblGrid>
      <w:tr w:rsidR="00620079">
        <w:trPr>
          <w:trHeight w:val="649"/>
        </w:trPr>
        <w:tc>
          <w:tcPr>
            <w:tcW w:w="789" w:type="dxa"/>
            <w:vMerge w:val="restart"/>
            <w:vAlign w:val="center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№</w:t>
            </w:r>
          </w:p>
        </w:tc>
        <w:tc>
          <w:tcPr>
            <w:tcW w:w="4336" w:type="dxa"/>
            <w:gridSpan w:val="2"/>
            <w:vMerge w:val="restart"/>
            <w:vAlign w:val="center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Service, standard, technical requirements and technical properties  </w:t>
            </w:r>
          </w:p>
          <w:p w:rsidR="00620079" w:rsidRDefault="00620079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 of measurement</w:t>
            </w:r>
          </w:p>
        </w:tc>
        <w:tc>
          <w:tcPr>
            <w:tcW w:w="1080" w:type="dxa"/>
            <w:vMerge w:val="restart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  <w:t>Obligatory/Frame quantities</w:t>
            </w:r>
          </w:p>
        </w:tc>
        <w:tc>
          <w:tcPr>
            <w:tcW w:w="1170" w:type="dxa"/>
            <w:vMerge w:val="restart"/>
            <w:vAlign w:val="center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Quantity</w:t>
            </w:r>
          </w:p>
        </w:tc>
        <w:tc>
          <w:tcPr>
            <w:tcW w:w="1170" w:type="dxa"/>
            <w:vMerge w:val="restart"/>
            <w:vAlign w:val="center"/>
          </w:tcPr>
          <w:p w:rsidR="00620079" w:rsidRDefault="006F2317">
            <w:pPr>
              <w:ind w:right="-14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 price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with</w:t>
            </w:r>
            <w:r>
              <w:rPr>
                <w:rFonts w:ascii="Arial" w:hAnsi="Arial" w:cs="Arial"/>
                <w:b/>
                <w:sz w:val="18"/>
                <w:szCs w:val="18"/>
              </w:rPr>
              <w:t>out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VAT</w:t>
            </w:r>
          </w:p>
        </w:tc>
        <w:tc>
          <w:tcPr>
            <w:tcW w:w="990" w:type="dxa"/>
            <w:vMerge w:val="restart"/>
            <w:vAlign w:val="center"/>
          </w:tcPr>
          <w:p w:rsidR="00620079" w:rsidRDefault="006F2317">
            <w:pPr>
              <w:ind w:right="-14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amount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VAT Excluded</w:t>
            </w:r>
          </w:p>
        </w:tc>
        <w:tc>
          <w:tcPr>
            <w:tcW w:w="2610" w:type="dxa"/>
            <w:gridSpan w:val="2"/>
            <w:vAlign w:val="center"/>
          </w:tcPr>
          <w:p w:rsidR="00620079" w:rsidRDefault="006F2317">
            <w:pPr>
              <w:ind w:left="252" w:right="-143" w:hanging="25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Execution period</w:t>
            </w:r>
          </w:p>
        </w:tc>
      </w:tr>
      <w:tr w:rsidR="00620079">
        <w:trPr>
          <w:trHeight w:val="474"/>
        </w:trPr>
        <w:tc>
          <w:tcPr>
            <w:tcW w:w="789" w:type="dxa"/>
            <w:vMerge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6" w:type="dxa"/>
            <w:gridSpan w:val="2"/>
            <w:vMerge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Quantity </w:t>
            </w:r>
          </w:p>
        </w:tc>
        <w:tc>
          <w:tcPr>
            <w:tcW w:w="1350" w:type="dxa"/>
            <w:vAlign w:val="center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Delivery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deadline</w:t>
            </w:r>
          </w:p>
        </w:tc>
      </w:tr>
      <w:tr w:rsidR="00620079">
        <w:trPr>
          <w:trHeight w:val="229"/>
        </w:trPr>
        <w:tc>
          <w:tcPr>
            <w:tcW w:w="789" w:type="dxa"/>
            <w:vAlign w:val="center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336" w:type="dxa"/>
            <w:gridSpan w:val="2"/>
            <w:vAlign w:val="center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900" w:type="dxa"/>
            <w:vAlign w:val="center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080" w:type="dxa"/>
          </w:tcPr>
          <w:p w:rsidR="00620079" w:rsidRDefault="00620079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170" w:type="dxa"/>
            <w:vAlign w:val="center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990" w:type="dxa"/>
            <w:vAlign w:val="center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1260" w:type="dxa"/>
            <w:vAlign w:val="center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1350" w:type="dxa"/>
            <w:vAlign w:val="center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</w:tr>
      <w:tr w:rsidR="00620079">
        <w:trPr>
          <w:trHeight w:val="229"/>
        </w:trPr>
        <w:tc>
          <w:tcPr>
            <w:tcW w:w="789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4336" w:type="dxa"/>
            <w:gridSpan w:val="2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</w:tr>
      <w:tr w:rsidR="00620079">
        <w:trPr>
          <w:trHeight w:val="229"/>
        </w:trPr>
        <w:tc>
          <w:tcPr>
            <w:tcW w:w="789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4336" w:type="dxa"/>
            <w:gridSpan w:val="2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</w:tr>
      <w:tr w:rsidR="00620079">
        <w:trPr>
          <w:trHeight w:val="229"/>
        </w:trPr>
        <w:tc>
          <w:tcPr>
            <w:tcW w:w="789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4336" w:type="dxa"/>
            <w:gridSpan w:val="2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</w:rPr>
            </w:pPr>
          </w:p>
        </w:tc>
      </w:tr>
      <w:tr w:rsidR="00620079">
        <w:trPr>
          <w:trHeight w:val="229"/>
        </w:trPr>
        <w:tc>
          <w:tcPr>
            <w:tcW w:w="1182" w:type="dxa"/>
            <w:gridSpan w:val="2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63" w:type="dxa"/>
            <w:gridSpan w:val="5"/>
          </w:tcPr>
          <w:p w:rsidR="00620079" w:rsidRDefault="006F2317">
            <w:pPr>
              <w:ind w:right="-143"/>
              <w:jc w:val="both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 xml:space="preserve">Total amount of obligatory quantities </w:t>
            </w:r>
          </w:p>
        </w:tc>
        <w:tc>
          <w:tcPr>
            <w:tcW w:w="990" w:type="dxa"/>
          </w:tcPr>
          <w:p w:rsidR="00620079" w:rsidRDefault="006F2317">
            <w:pPr>
              <w:ind w:right="-14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Х</w:t>
            </w:r>
          </w:p>
        </w:tc>
        <w:tc>
          <w:tcPr>
            <w:tcW w:w="126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50" w:type="dxa"/>
          </w:tcPr>
          <w:p w:rsidR="00620079" w:rsidRDefault="00620079">
            <w:pPr>
              <w:ind w:right="-143"/>
              <w:jc w:val="center"/>
              <w:rPr>
                <w:rFonts w:ascii="Arial" w:hAnsi="Arial" w:cs="Arial"/>
                <w:b/>
              </w:rPr>
            </w:pPr>
          </w:p>
        </w:tc>
      </w:tr>
      <w:tr w:rsidR="00620079">
        <w:trPr>
          <w:trHeight w:val="229"/>
        </w:trPr>
        <w:tc>
          <w:tcPr>
            <w:tcW w:w="1182" w:type="dxa"/>
            <w:gridSpan w:val="2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63" w:type="dxa"/>
            <w:gridSpan w:val="5"/>
          </w:tcPr>
          <w:p w:rsidR="00620079" w:rsidRDefault="006F2317">
            <w:pPr>
              <w:ind w:right="-143"/>
              <w:jc w:val="both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>Total amount of frame quantities</w:t>
            </w:r>
          </w:p>
        </w:tc>
        <w:tc>
          <w:tcPr>
            <w:tcW w:w="990" w:type="dxa"/>
          </w:tcPr>
          <w:p w:rsidR="00620079" w:rsidRDefault="00620079">
            <w:pPr>
              <w:ind w:right="-143"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6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50" w:type="dxa"/>
          </w:tcPr>
          <w:p w:rsidR="00620079" w:rsidRDefault="00620079">
            <w:pPr>
              <w:ind w:right="-143"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20079">
        <w:trPr>
          <w:trHeight w:val="229"/>
        </w:trPr>
        <w:tc>
          <w:tcPr>
            <w:tcW w:w="1182" w:type="dxa"/>
            <w:gridSpan w:val="2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263" w:type="dxa"/>
            <w:gridSpan w:val="5"/>
          </w:tcPr>
          <w:p w:rsidR="00620079" w:rsidRDefault="006F2317">
            <w:pPr>
              <w:ind w:right="-143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TOTAL:</w:t>
            </w:r>
          </w:p>
        </w:tc>
        <w:tc>
          <w:tcPr>
            <w:tcW w:w="990" w:type="dxa"/>
          </w:tcPr>
          <w:p w:rsidR="00620079" w:rsidRDefault="00620079">
            <w:pPr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620079" w:rsidRDefault="00620079">
            <w:pPr>
              <w:ind w:right="-143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50" w:type="dxa"/>
          </w:tcPr>
          <w:p w:rsidR="00620079" w:rsidRDefault="00620079">
            <w:pPr>
              <w:ind w:right="-143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620079" w:rsidRDefault="00620079">
      <w:pPr>
        <w:ind w:right="-143"/>
        <w:jc w:val="both"/>
        <w:rPr>
          <w:rFonts w:ascii="Arial" w:hAnsi="Arial" w:cs="Arial"/>
        </w:rPr>
      </w:pPr>
    </w:p>
    <w:p w:rsidR="00620079" w:rsidRDefault="006F2317">
      <w:pPr>
        <w:ind w:right="-143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Currency: ________</w:t>
      </w:r>
    </w:p>
    <w:p w:rsidR="00620079" w:rsidRDefault="006F2317">
      <w:pPr>
        <w:ind w:right="-143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  <w:lang w:val="sr-Cyrl-RS"/>
        </w:rPr>
        <w:t>Напомена</w:t>
      </w:r>
      <w:r>
        <w:rPr>
          <w:rFonts w:ascii="Arial" w:hAnsi="Arial" w:cs="Arial"/>
        </w:rPr>
        <w:t>:</w:t>
      </w:r>
      <w:r>
        <w:rPr>
          <w:rFonts w:ascii="Arial" w:hAnsi="Arial" w:cs="Arial"/>
          <w:lang w:val="sr-Cyrl-RS"/>
        </w:rPr>
        <w:t xml:space="preserve"> уколико због предмета услуге или било ког другог разлога, није могуће приказати спецификацију услуга у горе наведеном формату, услуге је потребно описати текстуално)</w:t>
      </w:r>
    </w:p>
    <w:p w:rsidR="00620079" w:rsidRDefault="006F2317">
      <w:pPr>
        <w:ind w:right="-143"/>
        <w:jc w:val="both"/>
        <w:rPr>
          <w:rFonts w:ascii="Arial" w:hAnsi="Arial" w:cs="Arial"/>
          <w:bCs/>
          <w:color w:val="000000" w:themeColor="text1"/>
          <w:lang w:val="sr-Cyrl-RS"/>
        </w:rPr>
      </w:pPr>
      <w:r>
        <w:rPr>
          <w:rFonts w:ascii="Arial" w:hAnsi="Arial" w:cs="Arial"/>
          <w:bCs/>
          <w:lang w:val="en-US"/>
        </w:rPr>
        <w:t xml:space="preserve">2. </w:t>
      </w:r>
      <w:r>
        <w:rPr>
          <w:rFonts w:ascii="Arial" w:hAnsi="Arial" w:cs="Arial"/>
          <w:bCs/>
          <w:color w:val="000000" w:themeColor="text1"/>
          <w:lang w:val="sr-Cyrl-RS"/>
        </w:rPr>
        <w:t>The performance of frame quantities under Item 1 hereof shall be provided by placing a</w:t>
      </w:r>
      <w:r>
        <w:rPr>
          <w:rFonts w:ascii="Arial" w:hAnsi="Arial" w:cs="Arial"/>
          <w:bCs/>
          <w:color w:val="000000" w:themeColor="text1"/>
          <w:lang w:val="sr-Cyrl-RS"/>
        </w:rPr>
        <w:t xml:space="preserve"> Work Order and under the terms and conditions defined in the Work Order, this Specification and the Contract </w:t>
      </w:r>
      <w:r>
        <w:rPr>
          <w:rFonts w:ascii="Arial" w:hAnsi="Arial" w:cs="Arial"/>
          <w:bCs/>
          <w:i/>
          <w:color w:val="000000" w:themeColor="text1"/>
          <w:lang w:val="sr-Cyrl-RS"/>
        </w:rPr>
        <w:t>(Напомена: Брисати тачку у случају да се Налог за рад не користи)</w:t>
      </w:r>
      <w:r>
        <w:rPr>
          <w:rFonts w:ascii="Arial" w:hAnsi="Arial" w:cs="Arial"/>
          <w:bCs/>
          <w:color w:val="000000" w:themeColor="text1"/>
          <w:lang w:val="sr-Cyrl-RS"/>
        </w:rPr>
        <w:t>.</w:t>
      </w:r>
    </w:p>
    <w:p w:rsidR="00620079" w:rsidRDefault="006F2317">
      <w:pPr>
        <w:ind w:right="-143"/>
        <w:jc w:val="both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Cs/>
          <w:color w:val="000000" w:themeColor="text1"/>
          <w:lang w:val="sr-Cyrl-RS"/>
        </w:rPr>
        <w:t xml:space="preserve">3. The Clinet shall not be obliged to procure frame quantities </w:t>
      </w:r>
      <w:r>
        <w:rPr>
          <w:rFonts w:ascii="Arial" w:hAnsi="Arial" w:cs="Arial"/>
          <w:bCs/>
          <w:i/>
          <w:lang w:val="sr-Cyrl-RS"/>
        </w:rPr>
        <w:t>(Напомена: Брисати тачку у случају да се Налог за рад не користи)</w:t>
      </w:r>
      <w:r>
        <w:rPr>
          <w:rFonts w:ascii="Arial" w:hAnsi="Arial" w:cs="Arial"/>
          <w:bCs/>
          <w:lang w:val="sr-Cyrl-RS"/>
        </w:rPr>
        <w:t>.</w:t>
      </w:r>
    </w:p>
    <w:p w:rsidR="00620079" w:rsidRDefault="00620079">
      <w:pPr>
        <w:ind w:right="-143"/>
        <w:jc w:val="both"/>
        <w:rPr>
          <w:rFonts w:ascii="Arial" w:hAnsi="Arial" w:cs="Arial"/>
          <w:b/>
          <w:bCs/>
          <w:lang w:val="sr-Cyrl-RS"/>
        </w:rPr>
      </w:pPr>
    </w:p>
    <w:p w:rsidR="00620079" w:rsidRDefault="006F2317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4.</w:t>
      </w:r>
      <w:r>
        <w:rPr>
          <w:rFonts w:ascii="Arial" w:hAnsi="Arial" w:cs="Arial"/>
          <w:bCs/>
          <w:lang w:val="en-US"/>
        </w:rPr>
        <w:t xml:space="preserve"> All matters that are not provided for by the Appendix no. 1 shall be governed by the provisions of the Contract.</w:t>
      </w:r>
    </w:p>
    <w:p w:rsidR="00620079" w:rsidRDefault="00620079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/>
          <w:bCs/>
          <w:lang w:val="en-US"/>
        </w:rPr>
      </w:pPr>
    </w:p>
    <w:p w:rsidR="00620079" w:rsidRDefault="006F2317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5. </w:t>
      </w:r>
      <w:r>
        <w:rPr>
          <w:rFonts w:ascii="Arial" w:hAnsi="Arial" w:cs="Arial"/>
          <w:bCs/>
          <w:lang w:val="en-US"/>
        </w:rPr>
        <w:t>This “Appendix 1” is made in two copies, one for each Party. Both co</w:t>
      </w:r>
      <w:r>
        <w:rPr>
          <w:rFonts w:ascii="Arial" w:hAnsi="Arial" w:cs="Arial"/>
          <w:bCs/>
          <w:lang w:val="en-US"/>
        </w:rPr>
        <w:t xml:space="preserve">pies have the same legal effect. </w:t>
      </w:r>
    </w:p>
    <w:p w:rsidR="00620079" w:rsidRDefault="00620079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en-US"/>
        </w:rPr>
      </w:pPr>
    </w:p>
    <w:p w:rsidR="00620079" w:rsidRDefault="006F2317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6.  </w:t>
      </w:r>
      <w:r>
        <w:rPr>
          <w:rFonts w:ascii="Arial" w:hAnsi="Arial" w:cs="Arial"/>
          <w:bCs/>
          <w:lang w:val="sr-Latn-RS"/>
        </w:rPr>
        <w:t>Appendix No. 1 to this Specification (Work order)</w:t>
      </w:r>
      <w:r>
        <w:rPr>
          <w:rFonts w:ascii="Arial" w:hAnsi="Arial" w:cs="Arial"/>
          <w:bCs/>
          <w:i/>
          <w:lang w:val="sr-Cyrl-RS"/>
        </w:rPr>
        <w:t xml:space="preserve"> (Напомена: Брисати тачку у случају да се Налог за рад не користи</w:t>
      </w:r>
    </w:p>
    <w:p w:rsidR="00620079" w:rsidRDefault="00620079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</w:rPr>
      </w:pPr>
    </w:p>
    <w:p w:rsidR="00620079" w:rsidRDefault="006F2317">
      <w:pPr>
        <w:ind w:right="-143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PARTIES’ SIGNATURES:</w:t>
      </w:r>
    </w:p>
    <w:p w:rsidR="00620079" w:rsidRDefault="00620079">
      <w:pPr>
        <w:ind w:right="-143"/>
        <w:jc w:val="center"/>
        <w:rPr>
          <w:rFonts w:ascii="Arial" w:hAnsi="Arial" w:cs="Arial"/>
          <w:b/>
          <w:lang w:val="en-US"/>
        </w:rPr>
      </w:pPr>
    </w:p>
    <w:p w:rsidR="00620079" w:rsidRDefault="00620079">
      <w:pPr>
        <w:ind w:right="-143"/>
        <w:jc w:val="center"/>
        <w:rPr>
          <w:rFonts w:ascii="Arial" w:hAnsi="Arial" w:cs="Arial"/>
          <w:b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389"/>
        <w:gridCol w:w="6615"/>
      </w:tblGrid>
      <w:tr w:rsidR="00620079">
        <w:tc>
          <w:tcPr>
            <w:tcW w:w="7676" w:type="dxa"/>
          </w:tcPr>
          <w:p w:rsidR="00620079" w:rsidRDefault="006F2317">
            <w:pPr>
              <w:ind w:right="-143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For and on behalf of the OWNER </w:t>
            </w:r>
          </w:p>
          <w:p w:rsidR="00620079" w:rsidRDefault="00620079">
            <w:pPr>
              <w:ind w:right="-143" w:firstLine="900"/>
              <w:rPr>
                <w:rFonts w:ascii="Arial" w:hAnsi="Arial" w:cs="Arial"/>
                <w:lang w:val="en-US"/>
              </w:rPr>
            </w:pPr>
          </w:p>
        </w:tc>
        <w:tc>
          <w:tcPr>
            <w:tcW w:w="7677" w:type="dxa"/>
          </w:tcPr>
          <w:p w:rsidR="00620079" w:rsidRDefault="006F2317">
            <w:pPr>
              <w:ind w:right="-143" w:firstLine="784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For and on behalf of the SUPPLIER</w:t>
            </w:r>
          </w:p>
        </w:tc>
      </w:tr>
      <w:tr w:rsidR="00620079">
        <w:tc>
          <w:tcPr>
            <w:tcW w:w="7676" w:type="dxa"/>
          </w:tcPr>
          <w:p w:rsidR="00620079" w:rsidRDefault="006F2317">
            <w:pPr>
              <w:ind w:right="-14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_____________________</w:t>
            </w:r>
          </w:p>
        </w:tc>
        <w:tc>
          <w:tcPr>
            <w:tcW w:w="7677" w:type="dxa"/>
          </w:tcPr>
          <w:p w:rsidR="00620079" w:rsidRDefault="006F2317">
            <w:pPr>
              <w:ind w:right="-143" w:firstLine="784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______________________</w:t>
            </w:r>
          </w:p>
        </w:tc>
      </w:tr>
      <w:tr w:rsidR="00620079">
        <w:tc>
          <w:tcPr>
            <w:tcW w:w="7676" w:type="dxa"/>
          </w:tcPr>
          <w:p w:rsidR="00620079" w:rsidRDefault="006F2317">
            <w:pPr>
              <w:ind w:right="-143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sr-Cyrl-RS"/>
              </w:rPr>
              <w:t>${potpisnik_nis_sve}</w:t>
            </w:r>
          </w:p>
        </w:tc>
        <w:tc>
          <w:tcPr>
            <w:tcW w:w="7677" w:type="dxa"/>
          </w:tcPr>
          <w:p w:rsidR="00620079" w:rsidRDefault="006F2317">
            <w:pPr>
              <w:ind w:right="-143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</w:t>
            </w:r>
            <w:r>
              <w:rPr>
                <w:rFonts w:ascii="Arial" w:hAnsi="Arial" w:cs="Arial"/>
                <w:lang w:val="sr-Cyrl-RS"/>
              </w:rPr>
              <w:t>${potpisnik_komitent_sve}</w:t>
            </w:r>
          </w:p>
        </w:tc>
      </w:tr>
      <w:permEnd w:id="1541755481"/>
    </w:tbl>
    <w:p w:rsidR="00620079" w:rsidRDefault="00620079">
      <w:pPr>
        <w:rPr>
          <w:rFonts w:ascii="Arial" w:hAnsi="Arial" w:cs="Arial"/>
          <w:b/>
          <w:i/>
        </w:rPr>
      </w:pPr>
    </w:p>
    <w:p w:rsidR="00620079" w:rsidRDefault="00620079"/>
    <w:sectPr w:rsidR="006200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176" w:right="1418" w:bottom="1418" w:left="1418" w:header="426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317" w:rsidRDefault="006F2317">
      <w:r>
        <w:separator/>
      </w:r>
    </w:p>
  </w:endnote>
  <w:endnote w:type="continuationSeparator" w:id="0">
    <w:p w:rsidR="006F2317" w:rsidRDefault="006F2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079" w:rsidRDefault="006200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739552277"/>
      <w:docPartObj>
        <w:docPartGallery w:val="Page Numbers (Bottom of Page)"/>
        <w:docPartUnique/>
      </w:docPartObj>
    </w:sdtPr>
    <w:sdtEndPr/>
    <w:sdtContent>
      <w:p w:rsidR="00620079" w:rsidRDefault="006F2317">
        <w:pPr>
          <w:pStyle w:val="Footer"/>
          <w:spacing w:before="120" w:after="120"/>
          <w:jc w:val="center"/>
          <w:rPr>
            <w:rFonts w:ascii="Arial" w:hAnsi="Arial" w:cs="Arial"/>
          </w:rPr>
        </w:pPr>
        <w:r>
          <w:rPr>
            <w:rFonts w:ascii="Arial" w:hAnsi="Arial" w:cs="Arial"/>
            <w:lang w:val="sr-Latn-RS"/>
          </w:rPr>
          <w:t>TFU-NFS-39, version</w:t>
        </w:r>
        <w:r>
          <w:rPr>
            <w:rFonts w:ascii="Arial" w:hAnsi="Arial" w:cs="Arial"/>
            <w:lang w:val="sr-Cyrl-RS"/>
          </w:rPr>
          <w:t xml:space="preserve"> 1</w:t>
        </w:r>
        <w:r>
          <w:rPr>
            <w:rFonts w:ascii="Arial" w:hAnsi="Arial" w:cs="Arial"/>
            <w:lang w:val="sr-Cyrl-RS"/>
          </w:rPr>
          <w:tab/>
        </w:r>
        <w:r>
          <w:rPr>
            <w:rFonts w:ascii="Arial" w:hAnsi="Arial" w:cs="Arial"/>
            <w:lang w:val="sr-Cyrl-RS"/>
          </w:rPr>
          <w:tab/>
        </w:r>
        <w:sdt>
          <w:sdtPr>
            <w:rPr>
              <w:rFonts w:ascii="Arial" w:hAnsi="Arial" w:cs="Arial"/>
            </w:rPr>
            <w:id w:val="2017112463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PAGE   \* MERGEFORMAT </w:instrText>
            </w:r>
            <w:r>
              <w:rPr>
                <w:rFonts w:ascii="Arial" w:hAnsi="Arial" w:cs="Arial"/>
              </w:rPr>
              <w:fldChar w:fldCharType="separate"/>
            </w:r>
            <w:r w:rsidR="007C319A">
              <w:rPr>
                <w:rFonts w:ascii="Arial" w:hAnsi="Arial" w:cs="Arial"/>
                <w:noProof/>
              </w:rPr>
              <w:t>2</w:t>
            </w:r>
            <w:r>
              <w:rPr>
                <w:rFonts w:ascii="Arial" w:hAnsi="Arial" w:cs="Arial"/>
              </w:rPr>
              <w:fldChar w:fldCharType="end"/>
            </w:r>
          </w:sdtContent>
        </w:sdt>
      </w:p>
      <w:p w:rsidR="00620079" w:rsidRDefault="006F2317">
        <w:pPr>
          <w:pStyle w:val="Footer"/>
          <w:spacing w:before="120" w:after="120"/>
          <w:rPr>
            <w:rFonts w:ascii="Arial" w:hAnsi="Arial" w:cs="Arial"/>
          </w:rPr>
        </w:pPr>
      </w:p>
    </w:sdtContent>
  </w:sdt>
  <w:p w:rsidR="00620079" w:rsidRDefault="006200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252399471"/>
      <w:docPartObj>
        <w:docPartGallery w:val="Page Numbers (Bottom of Page)"/>
        <w:docPartUnique/>
      </w:docPartObj>
    </w:sdtPr>
    <w:sdtEndPr/>
    <w:sdtContent>
      <w:p w:rsidR="00620079" w:rsidRDefault="006F2317">
        <w:pPr>
          <w:pStyle w:val="Footer"/>
          <w:spacing w:before="120" w:after="120"/>
          <w:jc w:val="center"/>
          <w:rPr>
            <w:rFonts w:ascii="Arial" w:hAnsi="Arial" w:cs="Arial"/>
          </w:rPr>
        </w:pPr>
        <w:r>
          <w:rPr>
            <w:rFonts w:ascii="Arial" w:hAnsi="Arial" w:cs="Arial"/>
            <w:lang w:val="sr-Latn-RS"/>
          </w:rPr>
          <w:t>TFU-NFS-39, version</w:t>
        </w:r>
        <w:r>
          <w:rPr>
            <w:rFonts w:ascii="Arial" w:hAnsi="Arial" w:cs="Arial"/>
            <w:lang w:val="sr-Cyrl-RS"/>
          </w:rPr>
          <w:t xml:space="preserve"> 1</w:t>
        </w:r>
        <w:r>
          <w:rPr>
            <w:rFonts w:ascii="Arial" w:hAnsi="Arial" w:cs="Arial"/>
            <w:lang w:val="sr-Cyrl-RS"/>
          </w:rPr>
          <w:tab/>
        </w:r>
        <w:r>
          <w:rPr>
            <w:rFonts w:ascii="Arial" w:hAnsi="Arial" w:cs="Arial"/>
            <w:lang w:val="sr-Cyrl-RS"/>
          </w:rPr>
          <w:tab/>
        </w:r>
        <w:sdt>
          <w:sdtPr>
            <w:rPr>
              <w:rFonts w:ascii="Arial" w:hAnsi="Arial" w:cs="Arial"/>
            </w:rPr>
            <w:id w:val="-397133440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PAGE   \* MERGEFORMAT </w:instrText>
            </w:r>
            <w:r>
              <w:rPr>
                <w:rFonts w:ascii="Arial" w:hAnsi="Arial" w:cs="Arial"/>
              </w:rPr>
              <w:fldChar w:fldCharType="separate"/>
            </w:r>
            <w:r w:rsidR="007C319A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</w:rPr>
              <w:fldChar w:fldCharType="end"/>
            </w:r>
          </w:sdtContent>
        </w:sdt>
      </w:p>
      <w:p w:rsidR="00620079" w:rsidRDefault="006F2317">
        <w:pPr>
          <w:pStyle w:val="Footer"/>
          <w:spacing w:before="120" w:after="120"/>
          <w:rPr>
            <w:rFonts w:ascii="Arial" w:hAnsi="Arial" w:cs="Arial"/>
          </w:rPr>
        </w:pPr>
      </w:p>
    </w:sdtContent>
  </w:sdt>
  <w:p w:rsidR="00620079" w:rsidRDefault="00620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317" w:rsidRDefault="006F2317">
      <w:r>
        <w:separator/>
      </w:r>
    </w:p>
  </w:footnote>
  <w:footnote w:type="continuationSeparator" w:id="0">
    <w:p w:rsidR="006F2317" w:rsidRDefault="006F2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079" w:rsidRDefault="006200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079" w:rsidRDefault="00620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079" w:rsidRDefault="006F2317">
    <w:pPr>
      <w:pStyle w:val="Header"/>
      <w:tabs>
        <w:tab w:val="clear" w:pos="4703"/>
        <w:tab w:val="clear" w:pos="9406"/>
        <w:tab w:val="left" w:pos="11169"/>
      </w:tabs>
      <w:rPr>
        <w:rFonts w:ascii="Arial" w:hAnsi="Arial" w:cs="Arial"/>
        <w:i/>
        <w:lang w:val="sr-Latn-RS"/>
      </w:rPr>
    </w:pPr>
    <w:r>
      <w:rPr>
        <w:rFonts w:cs="Arial"/>
        <w:i/>
        <w:noProof/>
        <w:color w:val="A6A6A6"/>
        <w:lang w:val="sr-Latn-RS" w:eastAsia="sr-Latn-RS"/>
      </w:rPr>
      <mc:AlternateContent>
        <mc:Choice Requires="wpg">
          <w:drawing>
            <wp:inline distT="0" distB="0" distL="0" distR="0">
              <wp:extent cx="1480782" cy="621665"/>
              <wp:effectExtent l="0" t="0" r="5715" b="6985"/>
              <wp:docPr id="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490050" cy="62555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16.60pt;height:48.95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i/>
        <w:lang w:val="sr-Latn-RS"/>
      </w:rPr>
      <w:tab/>
      <w:t>Standard form</w:t>
    </w:r>
  </w:p>
  <w:p w:rsidR="00620079" w:rsidRDefault="006200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documentProtection w:edit="comments" w:enforcement="1" w:cryptProviderType="rsaAES" w:cryptAlgorithmClass="hash" w:cryptAlgorithmType="typeAny" w:cryptAlgorithmSid="14" w:cryptSpinCount="100000" w:hash="KkAw7bDQT0uQqyHAWIWM9/BiCKv4fJE2GvLRIgVJKwFl4atLjarQj+45GAxs4WML6EkGprbivHOoH3FhPPD07Q==" w:salt="HCXvedz1REdkH1t12L/CO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079"/>
    <w:rsid w:val="00620079"/>
    <w:rsid w:val="006F2317"/>
    <w:rsid w:val="007C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35E200-97B4-4B50-BDE1-7447A6CE8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2011-10-153186</_dlc_DocId>
    <_dlc_DocIdUrl xmlns="b3ef1202-6da4-439b-bd9c-0f518e8f8abc">
      <Url>http://nisdms.nis.local/_layouts/DocIdRedir.aspx?ID=2011-10-153186</Url>
      <Description>2011-10-153186</Description>
    </_dlc_DocIdUrl>
    <BarCode xmlns="b3ef1202-6da4-439b-bd9c-0f518e8f8abc">30210205143427232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NM_041000/ND-od/000402/2021-07</Internal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68A03C-636F-42D5-8DC8-99A06A4DCEFE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88E5268D-F28F-48AC-89FC-AB07DD904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F65AF-9213-4A55-A635-0ED84FABB5D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794831-ED3A-435A-BF9E-065C337C40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1966</Characters>
  <Application>Microsoft Office Word</Application>
  <DocSecurity>8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Аttachment 1 Specification</dc:title>
  <dc:subject/>
  <dc:creator>Goran B. Milic</dc:creator>
  <cp:keywords>Klasifikacija: За интерну употребу/Restricted</cp:keywords>
  <dc:description/>
  <cp:lastModifiedBy>Snezana Uzelac</cp:lastModifiedBy>
  <cp:revision>2</cp:revision>
  <dcterms:created xsi:type="dcterms:W3CDTF">2026-08-13T10:51:00Z</dcterms:created>
  <dcterms:modified xsi:type="dcterms:W3CDTF">2026-08-13T10:51:00Z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5bdcaf71-35cb-4b32-b568-a55628efd7f2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30210205143427232</vt:lpwstr>
  </property>
  <property fmtid="{D5CDD505-2E9C-101B-9397-08002B2CF9AE}" pid="7" name="_dlc_DocIdItemGuid">
    <vt:lpwstr>c4d5bf92-925d-4834-a57c-764af4b56341</vt:lpwstr>
  </property>
  <property fmtid="{D5CDD505-2E9C-101B-9397-08002B2CF9AE}" pid="8" name="Klasifikacija">
    <vt:lpwstr>Za-internu-upotrebu-Restricted</vt:lpwstr>
  </property>
</Properties>
</file>